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4BD4" w:rsidP="00044BD4">
      <w:pPr>
        <w:jc w:val="center"/>
        <w:rPr>
          <w:rFonts w:ascii="黑体" w:eastAsia="黑体" w:hAnsi="黑体" w:hint="eastAsia"/>
          <w:sz w:val="36"/>
        </w:rPr>
      </w:pPr>
      <w:r w:rsidRPr="00044BD4">
        <w:rPr>
          <w:rFonts w:ascii="黑体" w:eastAsia="黑体" w:hAnsi="黑体" w:hint="eastAsia"/>
          <w:sz w:val="36"/>
        </w:rPr>
        <w:t>支付宝“助学贷款还款”功能操作说明</w:t>
      </w:r>
    </w:p>
    <w:p w:rsidR="00044BD4" w:rsidRPr="00044BD4" w:rsidRDefault="00044BD4" w:rsidP="00044BD4">
      <w:pPr>
        <w:spacing w:line="240" w:lineRule="atLeast"/>
        <w:ind w:firstLineChars="250" w:firstLine="700"/>
        <w:jc w:val="left"/>
        <w:rPr>
          <w:rFonts w:asciiTheme="minorEastAsia" w:hAnsiTheme="minorEastAsia"/>
          <w:sz w:val="28"/>
        </w:rPr>
      </w:pPr>
      <w:r w:rsidRPr="00044BD4">
        <w:rPr>
          <w:rFonts w:asciiTheme="minorEastAsia" w:hAnsiTheme="minorEastAsia"/>
          <w:sz w:val="28"/>
        </w:rPr>
        <w:t>为提升支付宝操作的便捷性和安全性，让借款学生更方便地使用支付宝进行还款，支付宝系统新增了“还款提示”和“助学贷款还款”功能，具体如下：</w:t>
      </w:r>
      <w:r w:rsidRPr="00044BD4">
        <w:rPr>
          <w:rFonts w:asciiTheme="minorEastAsia" w:hAnsiTheme="minorEastAsia"/>
          <w:sz w:val="28"/>
        </w:rPr>
        <w:br/>
        <w:t xml:space="preserve">　　1．还款提示：</w:t>
      </w:r>
      <w:r w:rsidRPr="00044BD4">
        <w:rPr>
          <w:rFonts w:asciiTheme="minorEastAsia" w:hAnsiTheme="minorEastAsia"/>
          <w:b/>
          <w:bCs/>
          <w:sz w:val="28"/>
        </w:rPr>
        <w:t>每月15日后至当月20日</w:t>
      </w:r>
      <w:r w:rsidRPr="00044BD4">
        <w:rPr>
          <w:rFonts w:asciiTheme="minorEastAsia" w:hAnsiTheme="minorEastAsia"/>
          <w:sz w:val="28"/>
        </w:rPr>
        <w:t>，借款学生登录支付宝还款账户，支付宝系统一般会自动弹出还款提示框。</w:t>
      </w:r>
      <w:r w:rsidRPr="00044BD4">
        <w:rPr>
          <w:rFonts w:asciiTheme="minorEastAsia" w:hAnsiTheme="minorEastAsia"/>
          <w:sz w:val="28"/>
        </w:rPr>
        <w:br/>
        <w:t xml:space="preserve">　　2．助学贷款还款：每月结息日（20日）后至当月20日23:59，借款学生登录支付宝还款账户，可在“应用中心”或“我的应用”中找到“助学贷款还款”栏目，进入后可根据提示为自己或其他借款学生还款。</w:t>
      </w:r>
      <w:r w:rsidRPr="00044BD4">
        <w:rPr>
          <w:rFonts w:asciiTheme="minorEastAsia" w:hAnsiTheme="minorEastAsia"/>
          <w:sz w:val="28"/>
        </w:rPr>
        <w:br/>
        <w:t xml:space="preserve">　　采用此种方式还款时，学生账户中资金将被</w:t>
      </w:r>
      <w:r w:rsidRPr="00044BD4">
        <w:rPr>
          <w:rFonts w:asciiTheme="minorEastAsia" w:hAnsiTheme="minorEastAsia"/>
          <w:b/>
          <w:bCs/>
          <w:sz w:val="28"/>
        </w:rPr>
        <w:t>实时划扣</w:t>
      </w:r>
      <w:r w:rsidRPr="00044BD4">
        <w:rPr>
          <w:rFonts w:asciiTheme="minorEastAsia" w:hAnsiTheme="minorEastAsia"/>
          <w:sz w:val="28"/>
        </w:rPr>
        <w:t>至支付宝，并由支付宝于当月21日统一转账至国家开发银行，</w:t>
      </w:r>
      <w:r w:rsidRPr="00044BD4">
        <w:rPr>
          <w:rFonts w:asciiTheme="minorEastAsia" w:hAnsiTheme="minorEastAsia"/>
          <w:b/>
          <w:bCs/>
          <w:sz w:val="28"/>
        </w:rPr>
        <w:t>避免学生将还款资金充入支付宝账户后发生被盗情况</w:t>
      </w:r>
      <w:r w:rsidRPr="00044BD4">
        <w:rPr>
          <w:rFonts w:asciiTheme="minorEastAsia" w:hAnsiTheme="minorEastAsia"/>
          <w:sz w:val="28"/>
        </w:rPr>
        <w:t>。学生可以当月底或下月初登陆“</w:t>
      </w:r>
      <w:hyperlink r:id="rId6" w:tgtFrame="_blank" w:history="1">
        <w:r w:rsidRPr="00044BD4">
          <w:rPr>
            <w:rStyle w:val="a5"/>
            <w:rFonts w:asciiTheme="minorEastAsia" w:hAnsiTheme="minorEastAsia"/>
            <w:sz w:val="28"/>
          </w:rPr>
          <w:t>国开行学生在线服务系统</w:t>
        </w:r>
      </w:hyperlink>
      <w:r w:rsidRPr="00044BD4">
        <w:rPr>
          <w:rFonts w:asciiTheme="minorEastAsia" w:hAnsiTheme="minorEastAsia"/>
          <w:sz w:val="28"/>
        </w:rPr>
        <w:t>”查询到还款情况。</w:t>
      </w:r>
    </w:p>
    <w:p w:rsidR="00044BD4" w:rsidRPr="00044BD4" w:rsidRDefault="00044BD4" w:rsidP="00044BD4">
      <w:pPr>
        <w:spacing w:line="240" w:lineRule="atLeast"/>
        <w:jc w:val="left"/>
        <w:rPr>
          <w:rFonts w:asciiTheme="minorEastAsia" w:hAnsiTheme="minorEastAsia"/>
          <w:sz w:val="28"/>
        </w:rPr>
      </w:pPr>
      <w:r w:rsidRPr="00044BD4">
        <w:rPr>
          <w:rFonts w:asciiTheme="minorEastAsia" w:hAnsiTheme="minorEastAsia"/>
          <w:b/>
          <w:bCs/>
          <w:sz w:val="28"/>
        </w:rPr>
        <w:t>注：主动还款需要注意几点：</w:t>
      </w:r>
      <w:r w:rsidRPr="00044BD4">
        <w:rPr>
          <w:rFonts w:asciiTheme="minorEastAsia" w:hAnsiTheme="minorEastAsia" w:cs="宋体" w:hint="eastAsia"/>
          <w:sz w:val="28"/>
        </w:rPr>
        <w:t> </w:t>
      </w:r>
      <w:r w:rsidRPr="00044BD4">
        <w:rPr>
          <w:rFonts w:asciiTheme="minorEastAsia" w:hAnsiTheme="minorEastAsia"/>
          <w:sz w:val="28"/>
        </w:rPr>
        <w:br/>
        <w:t xml:space="preserve">　　1.当月已提交提前还款申请方能使用（</w:t>
      </w:r>
      <w:r w:rsidRPr="00044BD4">
        <w:rPr>
          <w:rFonts w:asciiTheme="minorEastAsia" w:hAnsiTheme="minorEastAsia"/>
          <w:b/>
          <w:bCs/>
          <w:sz w:val="28"/>
        </w:rPr>
        <w:t>每年12月还息、贷款到期的9月或已逾期学生不需提交还款申请</w:t>
      </w:r>
      <w:r w:rsidRPr="00044BD4">
        <w:rPr>
          <w:rFonts w:asciiTheme="minorEastAsia" w:hAnsiTheme="minorEastAsia"/>
          <w:sz w:val="28"/>
        </w:rPr>
        <w:t>）；</w:t>
      </w:r>
      <w:r w:rsidRPr="00044BD4">
        <w:rPr>
          <w:rFonts w:asciiTheme="minorEastAsia" w:hAnsiTheme="minorEastAsia" w:cs="宋体" w:hint="eastAsia"/>
          <w:sz w:val="28"/>
        </w:rPr>
        <w:t> </w:t>
      </w:r>
      <w:r w:rsidRPr="00044BD4">
        <w:rPr>
          <w:rFonts w:asciiTheme="minorEastAsia" w:hAnsiTheme="minorEastAsia"/>
          <w:sz w:val="28"/>
        </w:rPr>
        <w:br/>
        <w:t xml:space="preserve">　　2.通过银行账号还款，可以通过“快捷支付”方式（无需开通网上银行，但银行</w:t>
      </w:r>
      <w:r w:rsidRPr="00044BD4">
        <w:rPr>
          <w:rFonts w:asciiTheme="minorEastAsia" w:hAnsiTheme="minorEastAsia"/>
          <w:b/>
          <w:bCs/>
          <w:sz w:val="28"/>
        </w:rPr>
        <w:t>预留电话必须为正在使用的电话</w:t>
      </w:r>
      <w:r w:rsidRPr="00044BD4">
        <w:rPr>
          <w:rFonts w:asciiTheme="minorEastAsia" w:hAnsiTheme="minorEastAsia"/>
          <w:sz w:val="28"/>
        </w:rPr>
        <w:t>，支付过程中需要进行短信验证）和网上银行两种途径还款；</w:t>
      </w:r>
      <w:r w:rsidRPr="00044BD4">
        <w:rPr>
          <w:rFonts w:asciiTheme="minorEastAsia" w:hAnsiTheme="minorEastAsia" w:cs="宋体" w:hint="eastAsia"/>
          <w:sz w:val="28"/>
        </w:rPr>
        <w:t> </w:t>
      </w:r>
      <w:r w:rsidRPr="00044BD4">
        <w:rPr>
          <w:rFonts w:asciiTheme="minorEastAsia" w:hAnsiTheme="minorEastAsia"/>
          <w:sz w:val="28"/>
        </w:rPr>
        <w:br/>
        <w:t xml:space="preserve">　　另附：</w:t>
      </w:r>
      <w:hyperlink r:id="rId7" w:tgtFrame="_blank" w:history="1">
        <w:r w:rsidRPr="00044BD4">
          <w:rPr>
            <w:rStyle w:val="a5"/>
            <w:rFonts w:asciiTheme="minorEastAsia" w:hAnsiTheme="minorEastAsia"/>
            <w:sz w:val="28"/>
          </w:rPr>
          <w:t>国开行还款账号查询动态图</w:t>
        </w:r>
      </w:hyperlink>
    </w:p>
    <w:p w:rsidR="00044BD4" w:rsidRDefault="00044BD4" w:rsidP="00044BD4">
      <w:pPr>
        <w:rPr>
          <w:rFonts w:ascii="黑体" w:eastAsia="黑体" w:hAnsi="黑体" w:hint="eastAsia"/>
          <w:sz w:val="36"/>
        </w:rPr>
      </w:pPr>
    </w:p>
    <w:p w:rsidR="00044BD4" w:rsidRPr="00044BD4" w:rsidRDefault="00044BD4" w:rsidP="00044BD4">
      <w:pPr>
        <w:rPr>
          <w:rFonts w:ascii="黑体" w:eastAsia="黑体" w:hAnsi="黑体" w:hint="eastAsia"/>
          <w:noProof/>
          <w:sz w:val="28"/>
        </w:rPr>
      </w:pPr>
      <w:r>
        <w:rPr>
          <w:rFonts w:ascii="黑体" w:eastAsia="黑体" w:hAnsi="黑体" w:hint="eastAsia"/>
          <w:noProof/>
          <w:sz w:val="36"/>
        </w:rPr>
        <w:lastRenderedPageBreak/>
        <w:t>附：</w:t>
      </w:r>
      <w:r w:rsidRPr="00044BD4">
        <w:rPr>
          <w:rFonts w:ascii="黑体" w:eastAsia="黑体" w:hAnsi="黑体" w:hint="eastAsia"/>
          <w:noProof/>
          <w:sz w:val="28"/>
        </w:rPr>
        <w:t>国开行主动还款（应用中心还款）流程</w:t>
      </w:r>
    </w:p>
    <w:p w:rsidR="00044BD4" w:rsidRDefault="00044BD4" w:rsidP="00044BD4">
      <w:pPr>
        <w:shd w:val="clear" w:color="auto" w:fill="FFFFFF"/>
        <w:spacing w:line="378" w:lineRule="atLeast"/>
        <w:rPr>
          <w:rFonts w:ascii="Helvetica" w:hAnsi="Helvetica" w:cs="Helvetica"/>
          <w:color w:val="4D4D4D"/>
          <w:szCs w:val="21"/>
        </w:rPr>
      </w:pPr>
      <w:r>
        <w:rPr>
          <w:rStyle w:val="flow-index"/>
          <w:rFonts w:ascii="Helvetica" w:hAnsi="Helvetica" w:cs="Helvetica"/>
          <w:color w:val="4D4D4D"/>
          <w:szCs w:val="21"/>
        </w:rPr>
        <w:t>1</w:t>
      </w:r>
      <w:r>
        <w:rPr>
          <w:rStyle w:val="apple-converted-space"/>
          <w:rFonts w:ascii="Helvetica" w:hAnsi="Helvetica" w:cs="Helvetica"/>
          <w:color w:val="4D4D4D"/>
          <w:szCs w:val="21"/>
        </w:rPr>
        <w:t> </w:t>
      </w:r>
      <w:r>
        <w:rPr>
          <w:rFonts w:ascii="Helvetica" w:hAnsi="Helvetica" w:cs="Helvetica"/>
          <w:color w:val="4D4D4D"/>
          <w:szCs w:val="21"/>
        </w:rPr>
        <w:t>登录支付宝账户（</w:t>
      </w:r>
      <w:r>
        <w:rPr>
          <w:rStyle w:val="apple-converted-space"/>
          <w:rFonts w:ascii="Helvetica" w:hAnsi="Helvetica" w:cs="Helvetica"/>
          <w:color w:val="4D4D4D"/>
          <w:szCs w:val="21"/>
        </w:rPr>
        <w:t> </w:t>
      </w:r>
      <w:hyperlink r:id="rId8" w:tgtFrame="_blank" w:history="1">
        <w:r>
          <w:rPr>
            <w:rStyle w:val="a5"/>
            <w:rFonts w:ascii="Helvetica" w:hAnsi="Helvetica" w:cs="Helvetica"/>
            <w:color w:val="0088CC"/>
            <w:szCs w:val="21"/>
          </w:rPr>
          <w:t>www.alipay.com</w:t>
        </w:r>
      </w:hyperlink>
      <w:r>
        <w:rPr>
          <w:rFonts w:ascii="Helvetica" w:hAnsi="Helvetica" w:cs="Helvetica"/>
          <w:color w:val="4D4D4D"/>
          <w:szCs w:val="21"/>
        </w:rPr>
        <w:t>），</w:t>
      </w:r>
      <w:r>
        <w:rPr>
          <w:rFonts w:ascii="Helvetica" w:hAnsi="Helvetica" w:cs="Helvetica"/>
          <w:color w:val="4D4D4D"/>
          <w:szCs w:val="21"/>
        </w:rPr>
        <w:t xml:space="preserve"> </w:t>
      </w:r>
      <w:r>
        <w:rPr>
          <w:rFonts w:ascii="Helvetica" w:hAnsi="Helvetica" w:cs="Helvetica"/>
          <w:color w:val="4D4D4D"/>
          <w:szCs w:val="21"/>
        </w:rPr>
        <w:t>点击【应用中心】</w:t>
      </w:r>
      <w:r>
        <w:rPr>
          <w:rFonts w:ascii="Helvetica" w:hAnsi="Helvetica" w:cs="Helvetica"/>
          <w:color w:val="4D4D4D"/>
          <w:szCs w:val="21"/>
        </w:rPr>
        <w:t>—</w:t>
      </w:r>
      <w:r>
        <w:rPr>
          <w:rFonts w:ascii="Helvetica" w:hAnsi="Helvetica" w:cs="Helvetica"/>
          <w:color w:val="4D4D4D"/>
          <w:szCs w:val="21"/>
        </w:rPr>
        <w:t>【助学贷款还款】</w:t>
      </w:r>
    </w:p>
    <w:p w:rsidR="00044BD4" w:rsidRDefault="00044BD4" w:rsidP="00044BD4">
      <w:pPr>
        <w:shd w:val="clear" w:color="auto" w:fill="FFFFFF"/>
        <w:spacing w:line="378" w:lineRule="atLeast"/>
        <w:rPr>
          <w:rFonts w:ascii="Helvetica" w:hAnsi="Helvetica" w:cs="Helvetica"/>
          <w:color w:val="4D4D4D"/>
          <w:szCs w:val="21"/>
        </w:rPr>
      </w:pPr>
      <w:r>
        <w:rPr>
          <w:rFonts w:ascii="Helvetica" w:hAnsi="Helvetica" w:cs="Helvetica"/>
          <w:noProof/>
          <w:color w:val="0088CC"/>
          <w:szCs w:val="21"/>
        </w:rPr>
        <w:drawing>
          <wp:inline distT="0" distB="0" distL="0" distR="0">
            <wp:extent cx="5343525" cy="2484739"/>
            <wp:effectExtent l="19050" t="0" r="9525" b="0"/>
            <wp:docPr id="5" name="图片 5" descr="https://tfsimg.alipay.com/images/cspropmng/T12z8cXjJAXXcUQpbX">
              <a:hlinkClick xmlns:a="http://schemas.openxmlformats.org/drawingml/2006/main" r:id="rId9" invalidUrl="http:///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fsimg.alipay.com/images/cspropmng/T12z8cXjJAXXcUQpbX">
                      <a:hlinkClick r:id="rId9" invalidUrl="http:///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4" w:rsidRDefault="00044BD4" w:rsidP="00044BD4">
      <w:pPr>
        <w:shd w:val="clear" w:color="auto" w:fill="FFFFFF"/>
        <w:spacing w:line="378" w:lineRule="atLeast"/>
        <w:rPr>
          <w:rFonts w:ascii="Helvetica" w:hAnsi="Helvetica" w:cs="Helvetica"/>
          <w:color w:val="4D4D4D"/>
          <w:szCs w:val="21"/>
        </w:rPr>
      </w:pPr>
      <w:r>
        <w:rPr>
          <w:rStyle w:val="flow-index"/>
          <w:rFonts w:ascii="Helvetica" w:hAnsi="Helvetica" w:cs="Helvetica"/>
          <w:color w:val="4D4D4D"/>
          <w:szCs w:val="21"/>
        </w:rPr>
        <w:t>2</w:t>
      </w:r>
      <w:r>
        <w:rPr>
          <w:rStyle w:val="apple-converted-space"/>
          <w:rFonts w:ascii="Helvetica" w:hAnsi="Helvetica" w:cs="Helvetica"/>
          <w:color w:val="4D4D4D"/>
          <w:szCs w:val="21"/>
        </w:rPr>
        <w:t> </w:t>
      </w:r>
      <w:r>
        <w:rPr>
          <w:rFonts w:ascii="Helvetica" w:hAnsi="Helvetica" w:cs="Helvetica"/>
          <w:color w:val="4D4D4D"/>
          <w:szCs w:val="21"/>
        </w:rPr>
        <w:t>输入借款人支付宝账户、身份证号码、验证码，点击【查询还贷信息】</w:t>
      </w:r>
    </w:p>
    <w:p w:rsidR="00044BD4" w:rsidRDefault="00044BD4" w:rsidP="00044BD4">
      <w:pPr>
        <w:shd w:val="clear" w:color="auto" w:fill="FFFFFF"/>
        <w:spacing w:line="378" w:lineRule="atLeast"/>
        <w:rPr>
          <w:rFonts w:ascii="Helvetica" w:hAnsi="Helvetica" w:cs="Helvetica"/>
          <w:color w:val="4D4D4D"/>
          <w:szCs w:val="21"/>
        </w:rPr>
      </w:pPr>
      <w:r>
        <w:rPr>
          <w:rFonts w:ascii="Helvetica" w:hAnsi="Helvetica" w:cs="Helvetica"/>
          <w:noProof/>
          <w:color w:val="0088CC"/>
          <w:szCs w:val="21"/>
        </w:rPr>
        <w:drawing>
          <wp:inline distT="0" distB="0" distL="0" distR="0">
            <wp:extent cx="4953000" cy="3112135"/>
            <wp:effectExtent l="19050" t="0" r="0" b="0"/>
            <wp:docPr id="6" name="图片 6" descr="https://tfsimg.alipay.com/images/cspropmng/T1qQhcXhFBXXcUQpbX">
              <a:hlinkClick xmlns:a="http://schemas.openxmlformats.org/drawingml/2006/main" r:id="rId9" invalidUrl="http:///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fsimg.alipay.com/images/cspropmng/T1qQhcXhFBXXcUQpbX">
                      <a:hlinkClick r:id="rId9" invalidUrl="http:///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4" w:rsidRPr="00044BD4" w:rsidRDefault="00044BD4" w:rsidP="00044BD4">
      <w:pPr>
        <w:widowControl/>
        <w:shd w:val="clear" w:color="auto" w:fill="FFFFFF"/>
        <w:spacing w:line="378" w:lineRule="atLeast"/>
        <w:jc w:val="left"/>
        <w:rPr>
          <w:rFonts w:ascii="Helvetica" w:eastAsia="宋体" w:hAnsi="Helvetica" w:cs="Helvetica"/>
          <w:color w:val="4D4D4D"/>
          <w:kern w:val="0"/>
          <w:szCs w:val="21"/>
        </w:rPr>
      </w:pPr>
      <w:r w:rsidRPr="00044BD4">
        <w:rPr>
          <w:rFonts w:ascii="Helvetica" w:eastAsia="宋体" w:hAnsi="Helvetica" w:cs="Helvetica"/>
          <w:color w:val="4D4D4D"/>
          <w:kern w:val="0"/>
        </w:rPr>
        <w:t>3 </w:t>
      </w:r>
      <w:r w:rsidRPr="00044BD4">
        <w:rPr>
          <w:rFonts w:ascii="Helvetica" w:eastAsia="宋体" w:hAnsi="Helvetica" w:cs="Helvetica"/>
          <w:color w:val="4D4D4D"/>
          <w:kern w:val="0"/>
          <w:szCs w:val="21"/>
        </w:rPr>
        <w:t>查询还款金额，确认还贷金额，点击【下一步】</w:t>
      </w:r>
    </w:p>
    <w:p w:rsidR="00044BD4" w:rsidRPr="00044BD4" w:rsidRDefault="00044BD4" w:rsidP="00044BD4">
      <w:pPr>
        <w:widowControl/>
        <w:shd w:val="clear" w:color="auto" w:fill="FFFFFF"/>
        <w:spacing w:line="378" w:lineRule="atLeast"/>
        <w:jc w:val="left"/>
        <w:rPr>
          <w:rFonts w:ascii="Helvetica" w:eastAsia="宋体" w:hAnsi="Helvetica" w:cs="Helvetica"/>
          <w:color w:val="4D4D4D"/>
          <w:kern w:val="0"/>
          <w:szCs w:val="21"/>
        </w:rPr>
      </w:pPr>
      <w:r>
        <w:rPr>
          <w:rFonts w:ascii="Helvetica" w:eastAsia="宋体" w:hAnsi="Helvetica" w:cs="Helvetica"/>
          <w:noProof/>
          <w:color w:val="0088CC"/>
          <w:kern w:val="0"/>
          <w:szCs w:val="21"/>
        </w:rPr>
        <w:lastRenderedPageBreak/>
        <w:drawing>
          <wp:inline distT="0" distB="0" distL="0" distR="0">
            <wp:extent cx="5715000" cy="4133850"/>
            <wp:effectExtent l="19050" t="0" r="0" b="0"/>
            <wp:docPr id="9" name="图片 9" descr="https://tfsimg.alipay.com/images/cspropmng/T1TQdcXcBzXXcUQpbX">
              <a:hlinkClick xmlns:a="http://schemas.openxmlformats.org/drawingml/2006/main" r:id="rId9" invalidUrl="http:///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fsimg.alipay.com/images/cspropmng/T1TQdcXcBzXXcUQpbX">
                      <a:hlinkClick r:id="rId9" invalidUrl="http:///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4" w:rsidRPr="00044BD4" w:rsidRDefault="00044BD4" w:rsidP="00044BD4">
      <w:pPr>
        <w:widowControl/>
        <w:shd w:val="clear" w:color="auto" w:fill="FFFFFF"/>
        <w:spacing w:line="378" w:lineRule="atLeast"/>
        <w:jc w:val="left"/>
        <w:rPr>
          <w:rFonts w:ascii="Helvetica" w:eastAsia="宋体" w:hAnsi="Helvetica" w:cs="Helvetica"/>
          <w:color w:val="4D4D4D"/>
          <w:kern w:val="0"/>
          <w:szCs w:val="21"/>
        </w:rPr>
      </w:pPr>
      <w:r w:rsidRPr="00044BD4">
        <w:rPr>
          <w:rFonts w:ascii="Helvetica" w:eastAsia="宋体" w:hAnsi="Helvetica" w:cs="Helvetica"/>
          <w:color w:val="4D4D4D"/>
          <w:kern w:val="0"/>
        </w:rPr>
        <w:t>4 </w:t>
      </w:r>
      <w:r w:rsidRPr="00044BD4">
        <w:rPr>
          <w:rFonts w:ascii="Helvetica" w:eastAsia="宋体" w:hAnsi="Helvetica" w:cs="Helvetica"/>
          <w:color w:val="4D4D4D"/>
          <w:kern w:val="0"/>
          <w:szCs w:val="21"/>
        </w:rPr>
        <w:t>进入收银台付款</w:t>
      </w:r>
    </w:p>
    <w:p w:rsidR="00044BD4" w:rsidRPr="00044BD4" w:rsidRDefault="00044BD4" w:rsidP="00044BD4">
      <w:pPr>
        <w:widowControl/>
        <w:shd w:val="clear" w:color="auto" w:fill="FFFFFF"/>
        <w:spacing w:line="378" w:lineRule="atLeast"/>
        <w:jc w:val="left"/>
        <w:rPr>
          <w:rFonts w:ascii="Helvetica" w:eastAsia="宋体" w:hAnsi="Helvetica" w:cs="Helvetica"/>
          <w:color w:val="4D4D4D"/>
          <w:kern w:val="0"/>
          <w:szCs w:val="21"/>
        </w:rPr>
      </w:pPr>
      <w:r>
        <w:rPr>
          <w:rFonts w:ascii="Helvetica" w:eastAsia="宋体" w:hAnsi="Helvetica" w:cs="Helvetica"/>
          <w:noProof/>
          <w:color w:val="0088CC"/>
          <w:kern w:val="0"/>
          <w:szCs w:val="21"/>
        </w:rPr>
        <w:drawing>
          <wp:inline distT="0" distB="0" distL="0" distR="0">
            <wp:extent cx="5657850" cy="3990975"/>
            <wp:effectExtent l="19050" t="0" r="0" b="0"/>
            <wp:docPr id="10" name="图片 10" descr="https://tfsimg.alipay.com/images/cspropmng/T1.kXcXXFzXXcUQpbX">
              <a:hlinkClick xmlns:a="http://schemas.openxmlformats.org/drawingml/2006/main" r:id="rId9" invalidUrl="http:///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fsimg.alipay.com/images/cspropmng/T1.kXcXXFzXXcUQpbX">
                      <a:hlinkClick r:id="rId9" invalidUrl="http:///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4" w:rsidRPr="00044BD4" w:rsidRDefault="00044BD4" w:rsidP="00044BD4">
      <w:pPr>
        <w:widowControl/>
        <w:shd w:val="clear" w:color="auto" w:fill="FFFFFF"/>
        <w:spacing w:line="378" w:lineRule="atLeast"/>
        <w:jc w:val="left"/>
        <w:rPr>
          <w:rFonts w:ascii="Helvetica" w:eastAsia="宋体" w:hAnsi="Helvetica" w:cs="Helvetica"/>
          <w:color w:val="4D4D4D"/>
          <w:kern w:val="0"/>
          <w:szCs w:val="21"/>
        </w:rPr>
      </w:pPr>
      <w:r w:rsidRPr="00044BD4">
        <w:rPr>
          <w:rFonts w:ascii="Helvetica" w:eastAsia="宋体" w:hAnsi="Helvetica" w:cs="Helvetica"/>
          <w:color w:val="4D4D4D"/>
          <w:kern w:val="0"/>
        </w:rPr>
        <w:t>5 </w:t>
      </w:r>
      <w:r w:rsidRPr="00044BD4">
        <w:rPr>
          <w:rFonts w:ascii="Helvetica" w:eastAsia="宋体" w:hAnsi="Helvetica" w:cs="Helvetica"/>
          <w:color w:val="4D4D4D"/>
          <w:kern w:val="0"/>
          <w:szCs w:val="21"/>
        </w:rPr>
        <w:t>还款成功</w:t>
      </w:r>
    </w:p>
    <w:p w:rsidR="00044BD4" w:rsidRPr="00044BD4" w:rsidRDefault="00044BD4" w:rsidP="00044BD4">
      <w:pPr>
        <w:widowControl/>
        <w:shd w:val="clear" w:color="auto" w:fill="FFFFFF"/>
        <w:spacing w:line="378" w:lineRule="atLeast"/>
        <w:jc w:val="left"/>
        <w:rPr>
          <w:rFonts w:ascii="Helvetica" w:eastAsia="宋体" w:hAnsi="Helvetica" w:cs="Helvetica"/>
          <w:color w:val="4D4D4D"/>
          <w:kern w:val="0"/>
          <w:szCs w:val="21"/>
        </w:rPr>
      </w:pPr>
      <w:r>
        <w:rPr>
          <w:rFonts w:ascii="Helvetica" w:eastAsia="宋体" w:hAnsi="Helvetica" w:cs="Helvetica"/>
          <w:noProof/>
          <w:color w:val="0088CC"/>
          <w:kern w:val="0"/>
          <w:szCs w:val="21"/>
        </w:rPr>
        <w:lastRenderedPageBreak/>
        <w:drawing>
          <wp:inline distT="0" distB="0" distL="0" distR="0">
            <wp:extent cx="5705475" cy="1228725"/>
            <wp:effectExtent l="19050" t="0" r="9525" b="0"/>
            <wp:docPr id="11" name="图片 11" descr="https://tfsimg.alipay.com/images/cspropmng/T1VAXcXnpyXXcUQpbX">
              <a:hlinkClick xmlns:a="http://schemas.openxmlformats.org/drawingml/2006/main" r:id="rId9" invalidUrl="http:///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fsimg.alipay.com/images/cspropmng/T1VAXcXnpyXXcUQpbX">
                      <a:hlinkClick r:id="rId9" invalidUrl="http:///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D4" w:rsidRDefault="00044BD4" w:rsidP="00044BD4">
      <w:pPr>
        <w:rPr>
          <w:rFonts w:ascii="黑体" w:eastAsia="黑体" w:hAnsi="黑体" w:hint="eastAsia"/>
          <w:sz w:val="24"/>
        </w:rPr>
      </w:pPr>
    </w:p>
    <w:p w:rsidR="00044BD4" w:rsidRPr="00044BD4" w:rsidRDefault="00044BD4" w:rsidP="00044BD4">
      <w:pPr>
        <w:rPr>
          <w:rFonts w:asciiTheme="minorEastAsia" w:hAnsiTheme="minorEastAsia"/>
          <w:sz w:val="28"/>
        </w:rPr>
      </w:pPr>
      <w:r w:rsidRPr="00044BD4">
        <w:rPr>
          <w:rFonts w:asciiTheme="minorEastAsia" w:hAnsiTheme="minorEastAsia"/>
          <w:sz w:val="28"/>
        </w:rPr>
        <w:t xml:space="preserve">　考虑到操作流程中的页面村存在着改版的可能，所以如果您在操作中看到的界面与上面的教程不一致是，可以访问以下网址查看最新版教程：《</w:t>
      </w:r>
      <w:hyperlink r:id="rId15" w:tgtFrame="_blank" w:history="1">
        <w:r w:rsidRPr="00044BD4">
          <w:rPr>
            <w:rStyle w:val="a5"/>
            <w:rFonts w:asciiTheme="minorEastAsia" w:hAnsiTheme="minorEastAsia"/>
            <w:sz w:val="28"/>
          </w:rPr>
          <w:t>还助</w:t>
        </w:r>
        <w:r w:rsidRPr="00044BD4">
          <w:rPr>
            <w:rStyle w:val="a5"/>
            <w:rFonts w:asciiTheme="minorEastAsia" w:hAnsiTheme="minorEastAsia"/>
            <w:sz w:val="28"/>
          </w:rPr>
          <w:t>学</w:t>
        </w:r>
        <w:r w:rsidRPr="00044BD4">
          <w:rPr>
            <w:rStyle w:val="a5"/>
            <w:rFonts w:asciiTheme="minorEastAsia" w:hAnsiTheme="minorEastAsia"/>
            <w:sz w:val="28"/>
          </w:rPr>
          <w:t>贷款的操作流程</w:t>
        </w:r>
      </w:hyperlink>
      <w:r w:rsidRPr="00044BD4">
        <w:rPr>
          <w:rFonts w:asciiTheme="minorEastAsia" w:hAnsiTheme="minorEastAsia"/>
          <w:sz w:val="28"/>
        </w:rPr>
        <w:t>》。</w:t>
      </w:r>
    </w:p>
    <w:sectPr w:rsidR="00044BD4" w:rsidRPr="0004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A16" w:rsidRDefault="00B54A16" w:rsidP="00044BD4">
      <w:r>
        <w:separator/>
      </w:r>
    </w:p>
  </w:endnote>
  <w:endnote w:type="continuationSeparator" w:id="1">
    <w:p w:rsidR="00B54A16" w:rsidRDefault="00B54A16" w:rsidP="0004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A16" w:rsidRDefault="00B54A16" w:rsidP="00044BD4">
      <w:r>
        <w:separator/>
      </w:r>
    </w:p>
  </w:footnote>
  <w:footnote w:type="continuationSeparator" w:id="1">
    <w:p w:rsidR="00B54A16" w:rsidRDefault="00B54A16" w:rsidP="00044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BD4"/>
    <w:rsid w:val="00044BD4"/>
    <w:rsid w:val="00B5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BD4"/>
    <w:rPr>
      <w:sz w:val="18"/>
      <w:szCs w:val="18"/>
    </w:rPr>
  </w:style>
  <w:style w:type="character" w:styleId="a5">
    <w:name w:val="Hyperlink"/>
    <w:basedOn w:val="a0"/>
    <w:uiPriority w:val="99"/>
    <w:unhideWhenUsed/>
    <w:rsid w:val="00044BD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4B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4BD4"/>
    <w:rPr>
      <w:sz w:val="18"/>
      <w:szCs w:val="18"/>
    </w:rPr>
  </w:style>
  <w:style w:type="character" w:customStyle="1" w:styleId="flow-index">
    <w:name w:val="flow-index"/>
    <w:basedOn w:val="a0"/>
    <w:rsid w:val="00044BD4"/>
  </w:style>
  <w:style w:type="character" w:customStyle="1" w:styleId="apple-converted-space">
    <w:name w:val="apple-converted-space"/>
    <w:basedOn w:val="a0"/>
    <w:rsid w:val="00044BD4"/>
  </w:style>
  <w:style w:type="character" w:styleId="a7">
    <w:name w:val="FollowedHyperlink"/>
    <w:basedOn w:val="a0"/>
    <w:uiPriority w:val="99"/>
    <w:semiHidden/>
    <w:unhideWhenUsed/>
    <w:rsid w:val="00044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040">
              <w:marLeft w:val="375"/>
              <w:marRight w:val="37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097">
              <w:marLeft w:val="375"/>
              <w:marRight w:val="37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3180">
              <w:marLeft w:val="375"/>
              <w:marRight w:val="37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2208">
              <w:marLeft w:val="375"/>
              <w:marRight w:val="37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623">
              <w:marLeft w:val="375"/>
              <w:marRight w:val="37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pay.com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zxdk.gdut.edu.cn/content.aspx?id=210008726407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sls.cdb.com.cn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://help.alipay.com/lab/help_detail.htm?help_id=251347" TargetMode="Externa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NUL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</Words>
  <Characters>872</Characters>
  <Application>Microsoft Office Word</Application>
  <DocSecurity>0</DocSecurity>
  <Lines>7</Lines>
  <Paragraphs>2</Paragraphs>
  <ScaleCrop>false</ScaleCrop>
  <Company>china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2017-05-31T01:56:00Z</dcterms:created>
  <dcterms:modified xsi:type="dcterms:W3CDTF">2017-05-31T02:08:00Z</dcterms:modified>
</cp:coreProperties>
</file>